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147583" w14:paraId="38361B9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9ECF118" w14:textId="77777777" w:rsidR="00147583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1E9FA59" w14:textId="77777777" w:rsidR="00147583" w:rsidRDefault="00000000">
            <w:pPr>
              <w:spacing w:after="0" w:line="240" w:lineRule="auto"/>
            </w:pPr>
            <w:r>
              <w:t>36477</w:t>
            </w:r>
          </w:p>
        </w:tc>
      </w:tr>
      <w:tr w:rsidR="00147583" w14:paraId="35CCAEF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ECC97F8" w14:textId="77777777" w:rsidR="00147583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9EEB618" w14:textId="77777777" w:rsidR="00147583" w:rsidRDefault="00000000">
            <w:pPr>
              <w:spacing w:after="0" w:line="240" w:lineRule="auto"/>
            </w:pPr>
            <w:r>
              <w:t>DJEČJI VRTIĆ CRVENKAPICA</w:t>
            </w:r>
          </w:p>
        </w:tc>
      </w:tr>
      <w:tr w:rsidR="00147583" w14:paraId="48FFF8B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8619B1E" w14:textId="77777777" w:rsidR="00147583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3888FC3" w14:textId="77777777" w:rsidR="00147583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1EF56C42" w14:textId="77777777" w:rsidR="00147583" w:rsidRDefault="00000000">
      <w:r>
        <w:br/>
      </w:r>
    </w:p>
    <w:p w14:paraId="4846E968" w14:textId="77777777" w:rsidR="00147583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37514EB" w14:textId="77777777" w:rsidR="00147583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DB068EB" w14:textId="77777777" w:rsidR="00147583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3B5C848" w14:textId="77777777" w:rsidR="00147583" w:rsidRDefault="00147583"/>
    <w:p w14:paraId="3FD11B84" w14:textId="77777777" w:rsidR="00147583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4197AFB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147583" w14:paraId="6949C7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FDBD4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13C64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A6A338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05B7C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526A1C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D6147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40E18E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895EF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0D1CD3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77E21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4E89A9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347.778,43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3F1C9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354.801,24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F7A3F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102,0</w:t>
            </w:r>
          </w:p>
        </w:tc>
      </w:tr>
      <w:tr w:rsidR="00147583" w14:paraId="534C71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9F58F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BE2977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9B51D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B5EF2D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320.842,09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A582CA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338.472,68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75960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105,5</w:t>
            </w:r>
          </w:p>
        </w:tc>
      </w:tr>
      <w:tr w:rsidR="00147583" w14:paraId="6F0CC4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C8369" w14:textId="77777777" w:rsidR="00147583" w:rsidRDefault="001475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6A221F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ABC3F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89F096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26.936,34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F8F1F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16.328,56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826FED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60,6</w:t>
            </w:r>
          </w:p>
        </w:tc>
      </w:tr>
      <w:tr w:rsidR="00147583" w14:paraId="3524D8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E95675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A6B03B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38639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011AC9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6D8861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15D8A3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47583" w14:paraId="02BAD5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3A1C9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B287B0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C6BD1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0F496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03F928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7A4521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47583" w14:paraId="073C1D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9EF7D" w14:textId="77777777" w:rsidR="00147583" w:rsidRDefault="001475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85802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923EAC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B128A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8331F7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0B7E8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47583" w14:paraId="254BFE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4BE40C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78648C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60D93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339B84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E202FF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9EDFE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47583" w14:paraId="524736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6A8D6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38001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68775B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B7A158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B58B27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A83D5E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47583" w14:paraId="4CD223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F1C17B" w14:textId="77777777" w:rsidR="00147583" w:rsidRDefault="001475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9851F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8D591B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A03B9F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1C224C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5C87C9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47583" w14:paraId="5C3270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7EA05" w14:textId="77777777" w:rsidR="00147583" w:rsidRDefault="001475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C98E7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B6477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F9FF06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26.936,34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B96233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15.769,11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F8E9EA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58,5</w:t>
            </w:r>
          </w:p>
        </w:tc>
      </w:tr>
    </w:tbl>
    <w:p w14:paraId="15FFA078" w14:textId="77777777" w:rsidR="00147583" w:rsidRDefault="00147583">
      <w:pPr>
        <w:spacing w:after="0"/>
      </w:pPr>
    </w:p>
    <w:p w14:paraId="0ABBE7B9" w14:textId="77777777" w:rsidR="00147583" w:rsidRDefault="00000000">
      <w:r>
        <w:t>U izvještajnom razdoblju prihodi poslovanja ostvareni su u iznosu od 354.801,24 € što je za 2% veće u odnosu na izvještajno razdoblje protekle godine. Prošle godine bilježimo prihod od donacija za razliku od ove kada ih nismo ostvarili.</w:t>
      </w:r>
    </w:p>
    <w:p w14:paraId="65B56CA9" w14:textId="77777777" w:rsidR="00147583" w:rsidRDefault="00000000">
      <w:r>
        <w:t xml:space="preserve">Rashodi poslovanja u izvještajnom razdoblju ostvareni su u iznosu od 338.472,68 € što je 5,5% više u odnosu na izvještajno razdoblje protekle godine. Najznačajnije povećanje rashoda evidentirano je na  računalnim uslugama, radi uvođenja novog knjigovodstvenog programa. </w:t>
      </w:r>
      <w:r>
        <w:lastRenderedPageBreak/>
        <w:t>Najznačajnije smanjenje rashoda poslovanja  bilježi se  na rashodima za usluge, na komunalnim uslugama,  razlog prošlogodišnjeg povećanja je  puknuće vodovodnih cijevi ispod zgrade vrtića, potrošnja vode.</w:t>
      </w:r>
    </w:p>
    <w:p w14:paraId="7C168208" w14:textId="77777777" w:rsidR="00147583" w:rsidRDefault="00000000">
      <w:r>
        <w:t>U navedenom razdoblju ostvareni su rashodi od nefinancijske imovine – kupljena je perilica rublja.</w:t>
      </w:r>
    </w:p>
    <w:p w14:paraId="068769AA" w14:textId="77777777" w:rsidR="00147583" w:rsidRDefault="00000000">
      <w:r>
        <w:t>Nije bilo ostvarenih primitaka i izdataka od financijske imovine i zaduživanja.</w:t>
      </w:r>
    </w:p>
    <w:p w14:paraId="13ED62DF" w14:textId="77777777" w:rsidR="00147583" w:rsidRDefault="00000000">
      <w:r>
        <w:t> U izvještajnom razdoblju ostvaren je Višak prihoda i primitaka u iznosu od 15.769,11 €. S manjkom prihoda i primitaka prenesenim od 14.195,09 € , Višak prihoda i primitaka raspoloživ u slijedećem razdoblju iznosi 1.574,02 €.</w:t>
      </w:r>
    </w:p>
    <w:p w14:paraId="14F6BCC3" w14:textId="77777777" w:rsidR="00147583" w:rsidRDefault="00000000">
      <w:r>
        <w:br/>
      </w:r>
    </w:p>
    <w:p w14:paraId="58B43DB6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147583" w14:paraId="7F74E5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B043CA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5599A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B2BC9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B7265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06543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97A48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7884AA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A1253E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1E9CDB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745587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01D8F6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ED22B2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8CB86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6340,0</w:t>
            </w:r>
          </w:p>
        </w:tc>
      </w:tr>
    </w:tbl>
    <w:p w14:paraId="14973DC7" w14:textId="77777777" w:rsidR="00147583" w:rsidRDefault="00147583">
      <w:pPr>
        <w:spacing w:after="0"/>
      </w:pPr>
    </w:p>
    <w:p w14:paraId="0929AD6C" w14:textId="77777777" w:rsidR="00147583" w:rsidRDefault="00000000">
      <w:r>
        <w:t>Povećanje Ostalih rashoda za zaposlene znatnije su radi isplate Uskrsnice , te regres je prošle godine isplaćen u srpnju.</w:t>
      </w:r>
    </w:p>
    <w:p w14:paraId="1EEECF92" w14:textId="77777777" w:rsidR="00147583" w:rsidRDefault="00147583"/>
    <w:p w14:paraId="4A9DC484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147583" w14:paraId="550042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8E9CD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E1BE4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0B912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8A6B5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025F4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CBDF5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0ABCC8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CB68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F32D1D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683BB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C880BC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FFAA66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1.074,88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8FFDF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600,7</w:t>
            </w:r>
          </w:p>
        </w:tc>
      </w:tr>
    </w:tbl>
    <w:p w14:paraId="075D3E51" w14:textId="77777777" w:rsidR="00147583" w:rsidRDefault="00147583">
      <w:pPr>
        <w:spacing w:after="0"/>
      </w:pPr>
    </w:p>
    <w:p w14:paraId="1F2C6512" w14:textId="77777777" w:rsidR="00147583" w:rsidRDefault="00000000">
      <w:r>
        <w:t>Stručno usavršavanje zaposlenika ostvareno je u iznosu od 1.074,88 €, zbog više odazaka na stručna usavršavanja odgojitelja.</w:t>
      </w:r>
    </w:p>
    <w:p w14:paraId="052E2D7F" w14:textId="77777777" w:rsidR="00147583" w:rsidRDefault="00147583"/>
    <w:p w14:paraId="57941F53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147583" w14:paraId="0E46BA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2AA36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8CB81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417A9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C9BB8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E95EC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7A3B6F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24746A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68F6A2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CA7741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4DD2D3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9DDD2A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3.417,31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3A7F7C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2.081,52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3968C0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60,9</w:t>
            </w:r>
          </w:p>
        </w:tc>
      </w:tr>
    </w:tbl>
    <w:p w14:paraId="21189922" w14:textId="77777777" w:rsidR="00147583" w:rsidRDefault="00147583">
      <w:pPr>
        <w:spacing w:after="0"/>
      </w:pPr>
    </w:p>
    <w:p w14:paraId="47B76DB7" w14:textId="77777777" w:rsidR="00147583" w:rsidRDefault="00000000">
      <w:r>
        <w:t>Komunalne usluge u izvještajnom razdoblju ostvarene su u iznosu od 2.081,52 eura, odnosno 39,10 % manje u odnosu na izvještajno razdoblje predhodne godine,  kada je bilo  puknuće vodovodnih cijevi ispod zgrade vrtića, potrošnja vode je povećena.</w:t>
      </w:r>
    </w:p>
    <w:p w14:paraId="62F8E071" w14:textId="77777777" w:rsidR="00147583" w:rsidRDefault="00147583"/>
    <w:p w14:paraId="00C73C86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147583" w14:paraId="2B524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69A29D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905B3E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948CB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A6379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6D69F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47E68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463D43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0D8D6C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72860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4B0EE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94944C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739,35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09E893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2.250,98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2C1562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304,5</w:t>
            </w:r>
          </w:p>
        </w:tc>
      </w:tr>
    </w:tbl>
    <w:p w14:paraId="37521787" w14:textId="77777777" w:rsidR="00147583" w:rsidRDefault="00147583">
      <w:pPr>
        <w:spacing w:after="0"/>
      </w:pPr>
    </w:p>
    <w:p w14:paraId="635D7413" w14:textId="77777777" w:rsidR="00147583" w:rsidRDefault="00000000">
      <w:r>
        <w:t>Računalne usluge u izvještajnom razdoblju ostvarena je u iznosu od 2.250,98 eura, odnosno 204,5 % više u odnosu na izvještajno razdoblje prethodne godine,  pored redovitog održavanja, sadrže troškove održavanja novog knjigovodstvenog programa.</w:t>
      </w:r>
    </w:p>
    <w:p w14:paraId="133AFB89" w14:textId="77777777" w:rsidR="00147583" w:rsidRDefault="00147583"/>
    <w:p w14:paraId="58D06932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147583" w14:paraId="0F76E0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0865E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FB0DE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123FE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CE9DF6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EECA3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19163C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511D4C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952CE0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E76EC9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91CD98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8F904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C5DC28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BABDE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2057,5</w:t>
            </w:r>
          </w:p>
        </w:tc>
      </w:tr>
    </w:tbl>
    <w:p w14:paraId="6C0B9C37" w14:textId="77777777" w:rsidR="00147583" w:rsidRDefault="00147583">
      <w:pPr>
        <w:spacing w:after="0"/>
      </w:pPr>
    </w:p>
    <w:p w14:paraId="1474D727" w14:textId="77777777" w:rsidR="00147583" w:rsidRDefault="00000000">
      <w:r>
        <w:t>Ostali nespomenuti rashodi poslovanja povećanje se odnosi na troškove izdavanja novog Fininog USB - certifikata.</w:t>
      </w:r>
    </w:p>
    <w:p w14:paraId="616EBFAB" w14:textId="77777777" w:rsidR="00147583" w:rsidRDefault="00147583"/>
    <w:p w14:paraId="70BBEE6A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147583" w14:paraId="706188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B65CE7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708A0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29B98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07FC45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65CC31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74792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481442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C7157E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907F61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7388B4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501A69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1210C0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197117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58EB3F" w14:textId="77777777" w:rsidR="00147583" w:rsidRDefault="00147583">
      <w:pPr>
        <w:spacing w:after="0"/>
      </w:pPr>
    </w:p>
    <w:p w14:paraId="0A45B113" w14:textId="77777777" w:rsidR="00147583" w:rsidRDefault="00000000">
      <w:r>
        <w:t>Uređaji, strojevi i oprema za ostale namjene troškovi su zamjene perilice rublja.</w:t>
      </w:r>
    </w:p>
    <w:p w14:paraId="2EA6C992" w14:textId="77777777" w:rsidR="00147583" w:rsidRDefault="00147583"/>
    <w:p w14:paraId="4F8FAB32" w14:textId="77777777" w:rsidR="00147583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5A7901A" w14:textId="77777777" w:rsidR="00147583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147583" w14:paraId="498AEB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027B7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04B08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B4A8C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7B221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96A98" w14:textId="77777777" w:rsidR="00147583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47583" w14:paraId="6105DB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6988BA" w14:textId="77777777" w:rsidR="00147583" w:rsidRDefault="001475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AF2A53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79B93" w14:textId="77777777" w:rsidR="00147583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18461F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296,79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6E681" w14:textId="77777777" w:rsidR="00147583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8C281E9" w14:textId="77777777" w:rsidR="00147583" w:rsidRDefault="00147583">
      <w:pPr>
        <w:spacing w:after="0"/>
      </w:pPr>
    </w:p>
    <w:p w14:paraId="18FE9B44" w14:textId="77777777" w:rsidR="00147583" w:rsidRDefault="00000000">
      <w:r>
        <w:t>Stanje dospjelih obveza na kraju izvještajnog razdoblja je račun dostavljen krajem lipnja.</w:t>
      </w:r>
    </w:p>
    <w:p w14:paraId="7A974E73" w14:textId="77777777" w:rsidR="00147583" w:rsidRDefault="00147583"/>
    <w:sectPr w:rsidR="00147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83"/>
    <w:rsid w:val="00147583"/>
    <w:rsid w:val="006E20C7"/>
    <w:rsid w:val="00C8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A75A"/>
  <w15:docId w15:val="{1E665F00-5578-4F41-8D5F-C7AD1FF3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 Remenar</dc:creator>
  <cp:lastModifiedBy>Anka Remenar</cp:lastModifiedBy>
  <cp:revision>2</cp:revision>
  <cp:lastPrinted>2026-07-14T06:52:00Z</cp:lastPrinted>
  <dcterms:created xsi:type="dcterms:W3CDTF">2026-07-14T06:53:00Z</dcterms:created>
  <dcterms:modified xsi:type="dcterms:W3CDTF">2026-07-14T06:53:00Z</dcterms:modified>
</cp:coreProperties>
</file>